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7A" w:rsidRDefault="0093587A" w:rsidP="0093587A">
      <w:pPr>
        <w:spacing w:line="560" w:lineRule="exact"/>
        <w:jc w:val="center"/>
        <w:rPr>
          <w:rFonts w:ascii="华文中宋" w:eastAsia="华文中宋" w:hAnsi="华文中宋" w:cs="仿宋_GB2312"/>
          <w:color w:val="000000"/>
          <w:kern w:val="0"/>
          <w:sz w:val="44"/>
          <w:szCs w:val="44"/>
          <w:lang w:bidi="ar"/>
        </w:rPr>
      </w:pPr>
    </w:p>
    <w:p w:rsidR="0093587A" w:rsidRDefault="0093587A" w:rsidP="0093587A">
      <w:pPr>
        <w:spacing w:line="560" w:lineRule="exact"/>
        <w:jc w:val="center"/>
        <w:rPr>
          <w:rFonts w:ascii="华文中宋" w:eastAsia="华文中宋" w:hAnsi="华文中宋" w:cs="仿宋_GB2312"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仿宋_GB2312" w:hint="eastAsia"/>
          <w:color w:val="000000"/>
          <w:kern w:val="0"/>
          <w:sz w:val="44"/>
          <w:szCs w:val="44"/>
          <w:lang w:bidi="ar"/>
        </w:rPr>
        <w:t>关于推荐“中国大学MOOC”学习课程的</w:t>
      </w:r>
    </w:p>
    <w:p w:rsidR="0093587A" w:rsidRDefault="0093587A" w:rsidP="0093587A">
      <w:pPr>
        <w:spacing w:line="560" w:lineRule="exact"/>
        <w:jc w:val="center"/>
        <w:rPr>
          <w:rFonts w:ascii="华文中宋" w:eastAsia="华文中宋" w:hAnsi="华文中宋" w:cs="仿宋_GB2312"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仿宋_GB2312" w:hint="eastAsia"/>
          <w:color w:val="000000"/>
          <w:kern w:val="0"/>
          <w:sz w:val="44"/>
          <w:szCs w:val="44"/>
          <w:lang w:bidi="ar"/>
        </w:rPr>
        <w:t>通  知</w:t>
      </w:r>
    </w:p>
    <w:p w:rsidR="0093587A" w:rsidRDefault="0093587A" w:rsidP="0093587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93587A" w:rsidRDefault="0093587A" w:rsidP="0093587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各县（市）区教育局，直属各中小学校（幼儿园）：</w:t>
      </w:r>
    </w:p>
    <w:p w:rsidR="0093587A" w:rsidRDefault="0093587A" w:rsidP="0093587A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2020年是我市中小学教师继续教育2016-2020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年周期的收官之年，当前又正值疫情防控特殊时期。为切实保障全市中小学幼儿园教师身体健康和生命安全，同时尽可能推进教师继续教育有序开展，在综合教研、教科、基层学校各方意见基础上，教师教育科向大家推荐以下中国大学MOOC（慕课）学习课程（其中，附件1所列课程供各学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段教师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自主选择，附件2所列课程重点针对高中教师和初中语数英教师），各单位可有所侧重引导教师进行学习，服务教师专业发展。</w:t>
      </w:r>
    </w:p>
    <w:p w:rsidR="0093587A" w:rsidRPr="0093587A" w:rsidRDefault="0093587A" w:rsidP="0093587A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93587A" w:rsidRPr="0093587A" w:rsidRDefault="0093587A" w:rsidP="0093587A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附件：1.中国大学MOOC综合性推荐课程</w:t>
      </w:r>
    </w:p>
    <w:p w:rsidR="0093587A" w:rsidRPr="0093587A" w:rsidRDefault="0093587A" w:rsidP="0093587A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 xml:space="preserve">      2.中国大学MOOC高中及初中</w:t>
      </w:r>
      <w:r w:rsidR="0090322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语数英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推荐课程</w:t>
      </w:r>
    </w:p>
    <w:p w:rsidR="0093587A" w:rsidRDefault="0093587A" w:rsidP="0093587A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 xml:space="preserve">                         </w:t>
      </w:r>
    </w:p>
    <w:p w:rsidR="0093587A" w:rsidRDefault="0093587A" w:rsidP="0093587A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93587A" w:rsidRDefault="0093587A" w:rsidP="0093587A">
      <w:pPr>
        <w:spacing w:line="560" w:lineRule="exact"/>
        <w:ind w:firstLineChars="1600" w:firstLine="48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93587A" w:rsidRDefault="0093587A" w:rsidP="0093587A">
      <w:pPr>
        <w:spacing w:line="560" w:lineRule="exact"/>
        <w:ind w:firstLineChars="1850" w:firstLine="555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教师教育科</w:t>
      </w:r>
    </w:p>
    <w:p w:rsidR="0093587A" w:rsidRDefault="0093587A" w:rsidP="0093587A">
      <w:pPr>
        <w:spacing w:line="560" w:lineRule="exact"/>
        <w:ind w:firstLineChars="1600" w:firstLine="4800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 xml:space="preserve">  2020年2月19日</w:t>
      </w:r>
    </w:p>
    <w:p w:rsidR="00584DA9" w:rsidRDefault="00EB5C5B"/>
    <w:p w:rsidR="00883B50" w:rsidRDefault="00883B50"/>
    <w:p w:rsidR="00883B50" w:rsidRDefault="00883B50"/>
    <w:p w:rsidR="00883B50" w:rsidRDefault="00883B50"/>
    <w:p w:rsidR="00883B50" w:rsidRDefault="00883B50"/>
    <w:p w:rsidR="00883B50" w:rsidRDefault="00883B50"/>
    <w:p w:rsidR="00883B50" w:rsidRDefault="00883B50"/>
    <w:p w:rsidR="00883B50" w:rsidRPr="00C278FD" w:rsidRDefault="00883B50" w:rsidP="00883B50">
      <w:pPr>
        <w:rPr>
          <w:rFonts w:ascii="黑体" w:eastAsia="黑体" w:hAnsi="黑体"/>
          <w:sz w:val="32"/>
          <w:szCs w:val="32"/>
        </w:rPr>
      </w:pPr>
      <w:r w:rsidRPr="00C278FD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883B50" w:rsidRPr="004C1962" w:rsidRDefault="00883B50" w:rsidP="00883B50">
      <w:pPr>
        <w:jc w:val="center"/>
        <w:rPr>
          <w:rFonts w:ascii="华文中宋" w:eastAsia="华文中宋" w:hAnsi="华文中宋"/>
          <w:sz w:val="36"/>
          <w:szCs w:val="36"/>
        </w:rPr>
      </w:pPr>
      <w:r w:rsidRPr="004C1962">
        <w:rPr>
          <w:rFonts w:ascii="华文中宋" w:eastAsia="华文中宋" w:hAnsi="华文中宋" w:hint="eastAsia"/>
          <w:sz w:val="36"/>
          <w:szCs w:val="36"/>
        </w:rPr>
        <w:t>中国大学MOOC综合性</w:t>
      </w:r>
      <w:r>
        <w:rPr>
          <w:rFonts w:ascii="华文中宋" w:eastAsia="华文中宋" w:hAnsi="华文中宋" w:hint="eastAsia"/>
          <w:sz w:val="36"/>
          <w:szCs w:val="36"/>
        </w:rPr>
        <w:t>推荐</w:t>
      </w:r>
      <w:r w:rsidRPr="004C1962">
        <w:rPr>
          <w:rFonts w:ascii="华文中宋" w:eastAsia="华文中宋" w:hAnsi="华文中宋" w:hint="eastAsia"/>
          <w:sz w:val="36"/>
          <w:szCs w:val="36"/>
        </w:rPr>
        <w:t>课程</w:t>
      </w:r>
    </w:p>
    <w:p w:rsidR="00883B50" w:rsidRDefault="00883B50" w:rsidP="00883B50">
      <w:pPr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:rsidR="00883B50" w:rsidRDefault="00883B50" w:rsidP="00883B50">
      <w:pPr>
        <w:jc w:val="center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      </w:t>
      </w:r>
      <w:r w:rsidRPr="004C1962">
        <w:rPr>
          <w:rFonts w:ascii="仿宋" w:eastAsia="仿宋" w:hAnsi="仿宋" w:cs="宋体" w:hint="eastAsia"/>
          <w:kern w:val="0"/>
          <w:sz w:val="24"/>
          <w:szCs w:val="24"/>
        </w:rPr>
        <w:t>2020年1月19日</w:t>
      </w:r>
    </w:p>
    <w:p w:rsidR="00883B50" w:rsidRPr="004C1962" w:rsidRDefault="00883B50" w:rsidP="00883B50">
      <w:pPr>
        <w:jc w:val="center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6"/>
        <w:gridCol w:w="854"/>
        <w:gridCol w:w="4409"/>
      </w:tblGrid>
      <w:tr w:rsidR="00883B50" w:rsidRPr="00E53D2F" w:rsidTr="00DD6BF3">
        <w:trPr>
          <w:trHeight w:val="4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0" w:rsidRPr="00E53D2F" w:rsidRDefault="00883B50" w:rsidP="00DD6BF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53D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0" w:rsidRPr="00E53D2F" w:rsidRDefault="00883B50" w:rsidP="00DD6BF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53D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0" w:rsidRPr="00E53D2F" w:rsidRDefault="00883B50" w:rsidP="00DD6BF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53D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（未开）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语文教学设计基础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2020年02月20日-2020年06月30日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世界华文文化经典欣赏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2020年02月22日-2020年5月20日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英语教学与互联网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2020年02月24日-2020年04月24日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教学设计原理与方法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2020年02月24日-2020年05月31日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解密教育的技术</w:t>
            </w:r>
            <w:proofErr w:type="gramStart"/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变革史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2019年02月25日-2019年04月30日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学成语 知中国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2020年02月25日-2020年07月07日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宋词经典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2020年02月27日-2020年06月10日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美化你的教学PPT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2020年03月01日-2020年06月10日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课堂问答的智慧与艺术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2020年03月02日-2020年05月03日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掌握教学设计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2020年03月02日-2020年05月03日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形体与形象塑造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2020年03月03日-2020年06月10日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古诗今读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2020年03月05日-2020年05月31日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微课设计</w:t>
            </w:r>
            <w:proofErr w:type="gramEnd"/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2020年03月11日-2020年05月30日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“互联网+”时代教师个人知识管理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2020年03月11日-2020年05月31日</w:t>
            </w:r>
          </w:p>
        </w:tc>
      </w:tr>
      <w:tr w:rsidR="00883B50" w:rsidRPr="00E53D2F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走向深度的合作学习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E53D2F" w:rsidRDefault="00883B50" w:rsidP="00DD6BF3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3D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2020年04月20日-2020年06月20日</w:t>
            </w:r>
          </w:p>
        </w:tc>
      </w:tr>
      <w:tr w:rsidR="00883B50" w:rsidTr="00DD6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4C1962" w:rsidRDefault="00883B50" w:rsidP="00DD6BF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19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教育研究方法（浙江大学）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Default="00883B50" w:rsidP="00DD6BF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w w:val="66"/>
                <w:kern w:val="0"/>
                <w:sz w:val="18"/>
                <w:szCs w:val="18"/>
              </w:rPr>
            </w:pPr>
            <w:r w:rsidRPr="004C1962">
              <w:rPr>
                <w:rFonts w:ascii="仿宋" w:eastAsia="仿宋" w:hAnsi="仿宋" w:cs="宋体"/>
                <w:color w:val="000000"/>
                <w:w w:val="66"/>
                <w:kern w:val="0"/>
                <w:sz w:val="18"/>
                <w:szCs w:val="18"/>
              </w:rPr>
              <w:t>1</w:t>
            </w:r>
            <w:r w:rsidRPr="004C1962">
              <w:rPr>
                <w:rFonts w:ascii="仿宋" w:eastAsia="仿宋" w:hAnsi="仿宋" w:cs="宋体" w:hint="eastAsia"/>
                <w:color w:val="000000"/>
                <w:w w:val="66"/>
                <w:kern w:val="0"/>
                <w:sz w:val="18"/>
                <w:szCs w:val="18"/>
              </w:rPr>
              <w:t>小时/</w:t>
            </w:r>
            <w:r>
              <w:rPr>
                <w:rFonts w:ascii="仿宋" w:eastAsia="仿宋" w:hAnsi="仿宋" w:cs="宋体" w:hint="eastAsia"/>
                <w:color w:val="000000"/>
                <w:w w:val="66"/>
                <w:kern w:val="0"/>
                <w:sz w:val="18"/>
                <w:szCs w:val="18"/>
              </w:rPr>
              <w:t>周</w:t>
            </w:r>
          </w:p>
          <w:p w:rsidR="00883B50" w:rsidRPr="004C1962" w:rsidRDefault="00883B50" w:rsidP="00DD6BF3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w w:val="66"/>
                <w:kern w:val="0"/>
                <w:sz w:val="18"/>
                <w:szCs w:val="18"/>
              </w:rPr>
            </w:pPr>
            <w:r w:rsidRPr="004C1962">
              <w:rPr>
                <w:rFonts w:ascii="仿宋" w:eastAsia="仿宋" w:hAnsi="仿宋" w:cs="宋体" w:hint="eastAsia"/>
                <w:color w:val="000000"/>
                <w:w w:val="66"/>
                <w:kern w:val="0"/>
                <w:sz w:val="18"/>
                <w:szCs w:val="18"/>
              </w:rPr>
              <w:t>共</w:t>
            </w:r>
            <w:r w:rsidRPr="004C1962">
              <w:rPr>
                <w:rFonts w:ascii="仿宋" w:eastAsia="仿宋" w:hAnsi="仿宋" w:cs="宋体"/>
                <w:color w:val="000000"/>
                <w:w w:val="66"/>
                <w:kern w:val="0"/>
                <w:sz w:val="18"/>
                <w:szCs w:val="18"/>
              </w:rPr>
              <w:t>8</w:t>
            </w:r>
            <w:r w:rsidRPr="004C1962">
              <w:rPr>
                <w:rFonts w:ascii="仿宋" w:eastAsia="仿宋" w:hAnsi="仿宋" w:cs="宋体" w:hint="eastAsia"/>
                <w:color w:val="000000"/>
                <w:w w:val="66"/>
                <w:kern w:val="0"/>
                <w:sz w:val="18"/>
                <w:szCs w:val="18"/>
              </w:rPr>
              <w:t>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50" w:rsidRPr="004C1962" w:rsidRDefault="00883B50" w:rsidP="003C7BA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1962">
              <w:rPr>
                <w:rFonts w:ascii="仿宋" w:eastAsia="仿宋" w:hAnsi="仿宋" w:cs="宋体"/>
                <w:kern w:val="0"/>
                <w:sz w:val="24"/>
                <w:szCs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年0</w:t>
            </w:r>
            <w:r w:rsidRPr="004C1962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月0</w:t>
            </w:r>
            <w:r w:rsidRPr="004C1962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</w:t>
            </w:r>
            <w:r w:rsidRPr="004C1962">
              <w:rPr>
                <w:rFonts w:ascii="仿宋" w:eastAsia="仿宋" w:hAnsi="仿宋" w:cs="宋体"/>
                <w:kern w:val="0"/>
                <w:sz w:val="24"/>
                <w:szCs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年0</w:t>
            </w:r>
            <w:r w:rsidRPr="004C1962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4C1962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83B50" w:rsidRDefault="00883B50" w:rsidP="00883B50">
      <w:pPr>
        <w:rPr>
          <w:sz w:val="24"/>
          <w:szCs w:val="24"/>
        </w:rPr>
      </w:pPr>
    </w:p>
    <w:p w:rsidR="00883B50" w:rsidRDefault="00883B50" w:rsidP="00883B50">
      <w:pPr>
        <w:rPr>
          <w:sz w:val="24"/>
          <w:szCs w:val="24"/>
        </w:rPr>
      </w:pP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544"/>
        <w:gridCol w:w="12"/>
        <w:gridCol w:w="839"/>
        <w:gridCol w:w="3675"/>
        <w:gridCol w:w="719"/>
      </w:tblGrid>
      <w:tr w:rsidR="00883B50" w:rsidRPr="00E53D2F" w:rsidTr="00DD6BF3">
        <w:trPr>
          <w:gridBefore w:val="1"/>
          <w:wBefore w:w="30" w:type="dxa"/>
          <w:trHeight w:val="4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0" w:rsidRPr="00E53D2F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53D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0" w:rsidRPr="00E53D2F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53D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0" w:rsidRPr="00E53D2F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53D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（已开）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化学与社会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CAP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07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唐诗经典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CAP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07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数学眼光看道家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交互式电子白板教学应用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书法课堂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- 2019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心理素质与生涯发展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-2019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《诗经》导读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课堂管理的方法与艺术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- 2020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以学生为中心的学习环境设计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走进地理学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心理学与生活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07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教师课堂教学技能的自我提升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信息化领导力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教师情绪管理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- 2020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穿过经典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陪你读书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07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改进合作学习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教师职业道德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翻转课堂教学法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教师如何做研究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如何做</w:t>
            </w:r>
            <w:proofErr w:type="gramStart"/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创客教育</w:t>
            </w:r>
            <w:proofErr w:type="gram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教你如何做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思维导图的教学应用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智慧课堂教学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信息化教学能力之五项修炼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游戏化教学法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04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语言文化探索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中学地理教学设计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05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巴蜀文化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Before w:val="1"/>
          <w:wBefore w:w="30" w:type="dxa"/>
          <w:trHeight w:val="410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-2020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3B50" w:rsidRPr="00C278FD" w:rsidTr="00DD6BF3">
        <w:trPr>
          <w:gridAfter w:val="1"/>
          <w:wAfter w:w="719" w:type="dxa"/>
          <w:trHeight w:val="293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C278F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1.</w:t>
            </w: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本表所列课程供</w:t>
            </w:r>
            <w:proofErr w:type="gramStart"/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同学段学科教师按需选学。</w:t>
            </w:r>
          </w:p>
        </w:tc>
      </w:tr>
      <w:tr w:rsidR="00883B50" w:rsidRPr="00C278FD" w:rsidTr="00DD6BF3">
        <w:trPr>
          <w:gridAfter w:val="1"/>
          <w:wAfter w:w="719" w:type="dxa"/>
          <w:trHeight w:val="293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B50" w:rsidRPr="00C278FD" w:rsidRDefault="00883B50" w:rsidP="00DD6BF3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2.有些课程下阶段开课周期尚未明确，教师可视情自主选择。</w:t>
            </w:r>
          </w:p>
        </w:tc>
      </w:tr>
      <w:tr w:rsidR="003C7BA2" w:rsidRPr="00C278FD" w:rsidTr="00DD6BF3">
        <w:trPr>
          <w:gridAfter w:val="1"/>
          <w:wAfter w:w="719" w:type="dxa"/>
          <w:trHeight w:val="293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BA2" w:rsidRPr="00C278FD" w:rsidRDefault="003C7BA2" w:rsidP="003C7BA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3B50" w:rsidRPr="00C92B5C" w:rsidRDefault="00883B50" w:rsidP="00883B50">
      <w:pPr>
        <w:widowControl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2B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883B50" w:rsidRPr="0071359D" w:rsidRDefault="00883B50" w:rsidP="00883B50">
      <w:pPr>
        <w:widowControl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71359D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中国大学</w:t>
      </w:r>
      <w:r w:rsidRPr="0071359D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MOOC</w:t>
      </w:r>
      <w:r w:rsidRPr="0071359D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高中及初中语数英推荐课程</w:t>
      </w:r>
    </w:p>
    <w:tbl>
      <w:tblPr>
        <w:tblW w:w="89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396"/>
        <w:gridCol w:w="8139"/>
      </w:tblGrid>
      <w:tr w:rsidR="00883B50" w:rsidRPr="00AA0E2B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F558AE" w:rsidRDefault="00883B50" w:rsidP="00DD6BF3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558A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F558AE" w:rsidRDefault="00883B50" w:rsidP="00DD6BF3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558A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F558AE" w:rsidRDefault="00883B50" w:rsidP="00DD6B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558A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推荐课程</w:t>
            </w:r>
            <w:r w:rsidR="003C7BA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及时长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中学语文课程标准与教材研究（扬州大学）  时长：36学时。每周2-4小时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国学经典导读（西南大学）                时长：每周1小时，共15周。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中学语文名篇选讲（福建师范大学孙绍振）  时长：每周3—5小时，共计19周。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发现唐诗宋词（中南大学）                时长：每周2-4小时，8周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唐诗艺术（武汉大学）                    时长：共计14周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中国古代文学·通论（苏州大学）          时长：每周3小时，共计17周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中国现代文学经典选读（淮阴师范学院）    时长：每周3-5小时，共计17周</w:t>
            </w:r>
          </w:p>
          <w:p w:rsidR="00883B50" w:rsidRPr="00C92B5C" w:rsidRDefault="00883B50" w:rsidP="00DD6BF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语文课程标准与教学设计（西南大学）      时长：每周3-5小时，共计21周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1.思维导图的教学应用（爱课程）            时长：4-6小时/周，共19周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2.数学思想与文化（中国海洋大学）          时长：2-3小时/周，共17周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数学欣赏（河南科技学院）                时长：3-5小时/周，共10周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数学解题研究（盐城师范学院）            时长：2-3小时/周，共22周</w:t>
            </w:r>
          </w:p>
          <w:p w:rsidR="00883B50" w:rsidRPr="00C92B5C" w:rsidRDefault="00883B50" w:rsidP="00DD6BF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动态几何画板</w:t>
            </w:r>
            <w:proofErr w:type="spellStart"/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Geogebra</w:t>
            </w:r>
            <w:proofErr w:type="spellEnd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教学应用（爱课程） 时长：4-6小时/周，共13周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外语教师专业能力发展（华东师范大学）    时长：3-5小时/周 ，共9周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跨文化交际入门（华中师范大学）          时长：3-5小时/周 ，共14周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中学英语课堂教学活动设计（华中师范大学）时长：3-5小时/周 ，共8周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课堂管理的方法与艺术（爱课程）          时长：2-4小时/周 ，共12周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中学英语课程与教学（扬州大学）         </w:t>
            </w:r>
            <w:r w:rsidRPr="00C92B5C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时长：共9周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英语学科教学论（安康大学）              时长：4小时/周 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如何进行英语教学评价（爱课程）          时长：3-5小时/周 ，共12周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中学英语教学设计（北京师范大学）        时长：3小时/周 ，共30周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思维导图的教学应用（爱课程）            时长：4-6小时/周 ，共19周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中学物理教学设计（陕西师范大学）        时长：3小时/周 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中学物理教学设计（华南师范大学）        时长：3-5小时/周 共18周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欣赏物理学（华东理工大学）              时长：4小时/周 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大学物理（南京信息工程大学）            时长：4小时/周 共48周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大学物理电磁学（北京理工大学）          时长：3-5小时/周 共17周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普通物理（同济大学）                    时长：3-5小时/周 共18周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物理与艺术（南京航空航天大学）          时长：1-2小时/周 共11周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8.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人文物理（武汉理工大学）                时长：3小时/周 共9周</w:t>
            </w:r>
          </w:p>
          <w:p w:rsidR="00883B50" w:rsidRPr="00C92B5C" w:rsidRDefault="00883B50" w:rsidP="00DD6BF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9.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走进天文学（南京大学）                  时长：1-2小时/周 共18周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中学化学实验教学研究（华东师范大学）    时长:39课时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中学化学优质课的设计与技术分析（华中师范大学）时长：每周3-5小时，共13周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中学化学教学设计与实践（北京师范大学）  时长：3小时每周，共13周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化学教学论（杭州师范大学）              时长：2-4小时每周，共16周</w:t>
            </w:r>
          </w:p>
          <w:p w:rsidR="00883B50" w:rsidRPr="00C92B5C" w:rsidRDefault="00883B50" w:rsidP="00DD6BF3">
            <w:pPr>
              <w:widowControl/>
              <w:tabs>
                <w:tab w:val="left" w:pos="4405"/>
              </w:tabs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大学化学（大连理工大学）                时长：1-5小时每周，共13周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无机化学——化学反应原理（哈尔滨工业大学）时长：3-5小时每周，共13周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中学生物学教学设计（华中师范大学）      时长：3-5小时每周，共14周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生物学概念与途径（北京大学）            时长：3-5小时每周，共21周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3.食物营养与食品安全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（中南大学）          时长：4学时每周，共8周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生物制药工艺学（中国药科大学）          时长：3-5小时每周，共18周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诺贝尔生理学或医学奖史话（华中师范大学）时长：2.5-3.5小时每周，共16周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生命的教育（浙江大学）                  时长：3学时每周,共37课时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环境变化与人类健康（陕西师范大学）      时长：2-3小时每周,共63课时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1.习近平新时代中国特色社会主义思想（复旦大学）    时长：共12周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2.马克思主义哲学原理</w:t>
            </w:r>
            <w:proofErr w:type="gramStart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精粹九讲</w:t>
            </w:r>
            <w:proofErr w:type="gramEnd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（武汉大学）          时长：共9周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3.宏观经济学（北京大学）                          时长：共8周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4.微观经济学之供给与需求（北京大学）              时长：共计2.5小时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5.思想政治教育学原理（中南大学）                  时长：共12周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6.中学思想品德课程标准与教材研究（河北师范大学）  时长：共5周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7.全球化与世界政治（电子科技大学）                时长：共12周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8.生态经济与绿色发展（华中农业大学）              时长：共12周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1.走近中华优秀传统文化（南京大学）          时长：3-5小时每周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2.简明世界史（</w:t>
            </w:r>
            <w:proofErr w:type="gramStart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）（武汉大学）              时长：2-3小时每周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3.简明世界史（二）（武汉大学）              时长：2-3小时每周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4.中国古代史通论（首都师范大学）            时长：3小时每周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5.历史认知导论（北京师范大学）              时长：2小时每周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6.历史学科教</w:t>
            </w:r>
            <w:proofErr w:type="gramStart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材分析</w:t>
            </w:r>
            <w:proofErr w:type="gramEnd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与教学设计（陕西师范大学）时长：3-8小时每周 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7.中国近现代史纲要（中南大学）              时长：3小时每周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高中地理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1.中国地理教学设计（天津师范大学）          时长：2.5小时/周,共1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周 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2.宇宙探索与发现（大连大学）                时长：2-4小时/周,共1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3.中国地理（华东师范大学）                  时长：3-5小时/周,共1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4.文化遗产与自然遗产（中国地质大学,武汉）   时长：2-4小时/周,共1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5.现代气候学（南京信息工程大学）            时长：1小时/周 ,共1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6.地球生命之旅（山东科技大学）              时长：4小时/周 ,共9周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7.环境问题（暨南大学）                      时长：3-5小时/周,共1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</w:tc>
      </w:tr>
      <w:tr w:rsidR="00883B50" w:rsidRPr="00C92B5C" w:rsidTr="00DD6BF3">
        <w:trPr>
          <w:trHeight w:val="25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高中体健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学校体育学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（浙江大学)                    时长：1小时/周，共计16周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体育与健康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（华东师范大学）              时长：2-3小时/周，共计16周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运动营养学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（西南科技大学）               时长：1-2小时/周，共计12周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体育保健学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（哈尔滨师范大学）             时长：3小时/周，共10周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健美操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（江苏师范大学）                   时长：共计48学时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循序渐进练瑜伽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（上海交通大学）           时长：2-3小时/周，共13周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花样跳绳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（南京师范大学）                 时长：3小时/周，共10周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高中音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乐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中外音乐欣赏（北京师范大学）              时长：1-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小时/周，共1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世界民族音乐（中央音乐学院）              时长：3小时/周，共1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声乐专家讲堂（中央音乐学院）              时长：1小时/周，共1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4.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拿谱就唱一一视唱练耳轻松学（中央音乐学院）时长：1小时/周，共9周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音乐奥秘解码一一轻松学乐理（中央音乐学院）时长：1小时/周，共1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西方音乐史（上、下）（中央音乐学院）      时长：4小时/周，共1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中国古代音乐史（中央音乐学院）            时长：2小时/周，共9周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8.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周老师教你教音乐（华中师范大学）          时长：3小时/周，共6周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高中美术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bottom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1.大学美育（华南理工大学）                  时长：3-5小时每周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2.书法课堂（东北大学）                      时长：3-5小时每周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3.中国传统艺术——篆刻、书法、水墨画体验与欣赏（哈尔滨工业大学）</w:t>
            </w:r>
          </w:p>
          <w:p w:rsidR="00883B50" w:rsidRPr="00C92B5C" w:rsidRDefault="00883B50" w:rsidP="00DD6BF3">
            <w:pPr>
              <w:widowControl/>
              <w:ind w:firstLineChars="2200" w:firstLine="46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时长：1-2小时每周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艺术导论（西安交通大学）                  时长：32学时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人人爱设计上（山东大学）                  时长：2小时每周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人人爱设计下（山东大学）                  时长：2小时每周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西方现代艺术赏析（吉林大学）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1-2小时每周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高中信息技术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1.信息技术与教育创新（华中师范大学）        时长：28课时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2.现代教育技术应用（河南大学）              时长：60课时</w:t>
            </w:r>
          </w:p>
          <w:p w:rsidR="00883B50" w:rsidRPr="00C92B5C" w:rsidRDefault="00883B50" w:rsidP="00DD6BF3">
            <w:pPr>
              <w:widowControl/>
              <w:tabs>
                <w:tab w:val="left" w:pos="4625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3.Python语言程序设计（北京理工大学）        时长： 47课时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4.信息素养通识教程  （中山大学）            时长：34课时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5.人工智能与信息社会（北京大学）            时长：53课时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6.大数据技术原理与应用（厦门大学）          时长：65课时</w:t>
            </w:r>
          </w:p>
          <w:p w:rsidR="00883B50" w:rsidRPr="00C92B5C" w:rsidRDefault="00883B50" w:rsidP="00DD6BF3">
            <w:pPr>
              <w:widowControl/>
              <w:tabs>
                <w:tab w:val="left" w:pos="4580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7.计算思维导论（哈尔滨工业大学）            时长：86课时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高中通用技术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如何</w:t>
            </w:r>
            <w:proofErr w:type="gramStart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做创客教育</w:t>
            </w:r>
            <w:proofErr w:type="gramEnd"/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（陕西师范大学）            时长：3-5小时/周 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设计的力量（湖南大学）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时长：2-3小时/周 ，共16周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走进项目学习（爱课程）                  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时长：3-5小时/周 ，共7周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模拟电子技术基础（西华大学）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时长：4小时/周 ，共13周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设计制图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（中国矿业大学）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时长：3-5小时/周 ，共12周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机器人操作系统入门（中科院软件所）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时长：3-5小时/周 ，共8周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专业选择题——高中生涯教育（中国海洋大学）时长：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3-4小时/周 ，共8周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8.人人爱设计（上）（山东大学）              时长：3-4小时/周 ，共12周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9.人人爱设计（下）（山东大学）              时长：3-4小时/周 ，共10周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中学语文课程标准与教材研究（扬州大学）    时长：36学时。每周2-4小时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国学经典导读（西南大学）                  时长：每周1小时，共15周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中学语文名篇选讲（福建师范大学孙绍振）    时长：每周3—5小时，共计19周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发现唐诗宋词（中南大学）                  时长：每周2-4小时，8周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中国诗歌艺术（四川大学）                  时长：每周2小时，共计10周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唐诗艺术（武汉大学）                      时长：共计14周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走近杜甫（四川大学）                      时长：每周3小时，共计17周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8.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中国古代文学·通论（苏州大学）            时长：每周3小时，共计17周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9.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中国现代文学经典选读（淮阴师范学院）      时长：每周3-5小时，共计17周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10.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语文课程标准与教学设计（西南大学）       时长：每周3-5小时，共计21周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初中数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1.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课程与教学论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陕西师范大学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，共19周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.中学数学课程标准与教材研究（北京师范大学）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2-4小时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周，共20周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教育研究方法（浙江大学）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，共14周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.数学文化欣赏（华中农业大学）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3-5小时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共19周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C92B5C">
              <w:rPr>
                <w:rFonts w:ascii="仿宋" w:eastAsia="仿宋" w:hAnsi="仿宋" w:cs="宋体"/>
                <w:color w:val="000000"/>
                <w:kern w:val="0"/>
              </w:rPr>
              <w:t>数学文化十讲（南开大学）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   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2-3小时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周，共14周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.动态几何画板</w:t>
            </w:r>
            <w:proofErr w:type="spellStart"/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Geogebra</w:t>
            </w:r>
            <w:proofErr w:type="spellEnd"/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教学应用 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爱课程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，共13周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.画法几何与机械制图（东北大学）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4-6小时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周，共15周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.数学解题研究（盐城师范学院）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2-3小时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周，共22周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互联网+</w:t>
            </w:r>
            <w:proofErr w:type="gramStart"/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”</w:t>
            </w:r>
            <w:proofErr w:type="gramEnd"/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时代教师信息化教学素养（河南师范大学）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时长：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3-5小时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周，共8周</w:t>
            </w:r>
          </w:p>
        </w:tc>
      </w:tr>
      <w:tr w:rsidR="00883B50" w:rsidRPr="00C92B5C" w:rsidTr="00DD6BF3">
        <w:trPr>
          <w:trHeight w:val="4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1.初中英语 英语教学与互联网（国家精品课）         时长：3-5小时/周，共9周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2.初中英语 课堂教学ABC(哈尔滨工业大学)  </w:t>
            </w:r>
            <w:r w:rsidRPr="00C92B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时长：3-5小时/周，共25周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3.初中英语 如何进行英语教学评价（黄丽燕、徐曼菲、周榕）</w:t>
            </w:r>
          </w:p>
          <w:p w:rsidR="00883B50" w:rsidRPr="00C92B5C" w:rsidRDefault="00883B50" w:rsidP="00DD6BF3">
            <w:pPr>
              <w:widowControl/>
              <w:ind w:firstLineChars="2500" w:firstLine="525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时长：3-5小时/周，共25周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4.初中英语 英语语法与句子写作(集美大学) </w:t>
            </w:r>
            <w:r w:rsidRPr="00C92B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时长：2小时/周，共18周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5.初中英语 基础英语写作（中国科学技术大学）       时长： 3小时/周，共17周</w:t>
            </w:r>
          </w:p>
          <w:p w:rsidR="00883B50" w:rsidRPr="00C92B5C" w:rsidRDefault="00883B50" w:rsidP="00DD6B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92B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6.初中英语 外语教师专业能力发展（华东师范大学）   时长：3-5小时/周，共10周</w:t>
            </w:r>
          </w:p>
        </w:tc>
      </w:tr>
    </w:tbl>
    <w:p w:rsidR="00883B50" w:rsidRPr="00C92B5C" w:rsidRDefault="00883B50" w:rsidP="00883B50">
      <w:pPr>
        <w:widowControl/>
        <w:rPr>
          <w:rFonts w:ascii="仿宋" w:eastAsia="仿宋" w:hAnsi="仿宋" w:cs="宋体"/>
          <w:color w:val="000000"/>
          <w:kern w:val="0"/>
          <w:szCs w:val="21"/>
        </w:rPr>
      </w:pPr>
      <w:r w:rsidRPr="00C92B5C">
        <w:rPr>
          <w:rFonts w:ascii="仿宋" w:eastAsia="仿宋" w:hAnsi="仿宋" w:cs="宋体" w:hint="eastAsia"/>
          <w:color w:val="000000"/>
          <w:kern w:val="0"/>
          <w:szCs w:val="21"/>
        </w:rPr>
        <w:t>备注：1.本表所列一些课程适用于</w:t>
      </w:r>
      <w:proofErr w:type="gramStart"/>
      <w:r w:rsidRPr="00C92B5C">
        <w:rPr>
          <w:rFonts w:ascii="仿宋" w:eastAsia="仿宋" w:hAnsi="仿宋" w:cs="宋体" w:hint="eastAsia"/>
          <w:color w:val="000000"/>
          <w:kern w:val="0"/>
          <w:szCs w:val="21"/>
        </w:rPr>
        <w:t>不</w:t>
      </w:r>
      <w:proofErr w:type="gramEnd"/>
      <w:r w:rsidRPr="00C92B5C">
        <w:rPr>
          <w:rFonts w:ascii="仿宋" w:eastAsia="仿宋" w:hAnsi="仿宋" w:cs="宋体" w:hint="eastAsia"/>
          <w:color w:val="000000"/>
          <w:kern w:val="0"/>
          <w:szCs w:val="21"/>
        </w:rPr>
        <w:t>同学段学科，所以推荐课程有重复现象。</w:t>
      </w:r>
    </w:p>
    <w:p w:rsidR="00883B50" w:rsidRPr="00C92B5C" w:rsidRDefault="00883B50" w:rsidP="00883B50">
      <w:pPr>
        <w:widowControl/>
        <w:rPr>
          <w:rFonts w:ascii="仿宋" w:eastAsia="仿宋" w:hAnsi="仿宋" w:cs="宋体"/>
          <w:color w:val="000000"/>
          <w:kern w:val="0"/>
          <w:szCs w:val="21"/>
        </w:rPr>
      </w:pPr>
      <w:r w:rsidRPr="00C92B5C">
        <w:rPr>
          <w:rFonts w:ascii="仿宋" w:eastAsia="仿宋" w:hAnsi="仿宋" w:cs="宋体" w:hint="eastAsia"/>
          <w:color w:val="000000"/>
          <w:kern w:val="0"/>
          <w:szCs w:val="21"/>
        </w:rPr>
        <w:t xml:space="preserve">      2.有些课程下阶段开课周期尚未明确，教师可视情自主选择。</w:t>
      </w:r>
    </w:p>
    <w:p w:rsidR="00883B50" w:rsidRPr="00883B50" w:rsidRDefault="00883B50"/>
    <w:sectPr w:rsidR="00883B50" w:rsidRPr="00883B50" w:rsidSect="0093587A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5B" w:rsidRDefault="00EB5C5B" w:rsidP="00964A5B">
      <w:r>
        <w:separator/>
      </w:r>
    </w:p>
  </w:endnote>
  <w:endnote w:type="continuationSeparator" w:id="0">
    <w:p w:rsidR="00EB5C5B" w:rsidRDefault="00EB5C5B" w:rsidP="0096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536997"/>
      <w:docPartObj>
        <w:docPartGallery w:val="Page Numbers (Bottom of Page)"/>
        <w:docPartUnique/>
      </w:docPartObj>
    </w:sdtPr>
    <w:sdtEndPr/>
    <w:sdtContent>
      <w:p w:rsidR="00964A5B" w:rsidRDefault="00964A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A2" w:rsidRPr="003C7BA2">
          <w:rPr>
            <w:noProof/>
            <w:lang w:val="zh-CN"/>
          </w:rPr>
          <w:t>7</w:t>
        </w:r>
        <w:r>
          <w:fldChar w:fldCharType="end"/>
        </w:r>
      </w:p>
    </w:sdtContent>
  </w:sdt>
  <w:p w:rsidR="00964A5B" w:rsidRDefault="00964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5B" w:rsidRDefault="00EB5C5B" w:rsidP="00964A5B">
      <w:r>
        <w:separator/>
      </w:r>
    </w:p>
  </w:footnote>
  <w:footnote w:type="continuationSeparator" w:id="0">
    <w:p w:rsidR="00EB5C5B" w:rsidRDefault="00EB5C5B" w:rsidP="0096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AE"/>
    <w:rsid w:val="002319AD"/>
    <w:rsid w:val="003C7BA2"/>
    <w:rsid w:val="00745FCE"/>
    <w:rsid w:val="00883B50"/>
    <w:rsid w:val="00903221"/>
    <w:rsid w:val="0093587A"/>
    <w:rsid w:val="00964A5B"/>
    <w:rsid w:val="00A24599"/>
    <w:rsid w:val="00CC5BAE"/>
    <w:rsid w:val="00E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A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1202</Words>
  <Characters>6852</Characters>
  <Application>Microsoft Office Word</Application>
  <DocSecurity>0</DocSecurity>
  <Lines>57</Lines>
  <Paragraphs>16</Paragraphs>
  <ScaleCrop>false</ScaleCrop>
  <Company>微软中国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2020-02-19T02:22:00Z</dcterms:created>
  <dcterms:modified xsi:type="dcterms:W3CDTF">2020-02-19T05:22:00Z</dcterms:modified>
</cp:coreProperties>
</file>